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6" w:rsidRDefault="00841EC6" w:rsidP="00841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841EC6">
        <w:rPr>
          <w:rFonts w:ascii="Verdana" w:hAnsi="Verdana" w:cs="Arial"/>
          <w:b/>
          <w:bCs/>
          <w:sz w:val="28"/>
          <w:szCs w:val="28"/>
        </w:rPr>
        <w:t>Acceptance Criteria for Face- and Root-Bends</w:t>
      </w:r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</w:p>
    <w:p w:rsid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41EC6">
        <w:rPr>
          <w:rFonts w:ascii="Verdana" w:hAnsi="Verdana" w:cs="Times New Roman"/>
          <w:sz w:val="24"/>
          <w:szCs w:val="24"/>
        </w:rPr>
        <w:t>For acceptance, the convex surface of the face- and root-bend specimens shall meet both of the following requirements:</w:t>
      </w:r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41EC6">
        <w:rPr>
          <w:rFonts w:ascii="Verdana" w:hAnsi="Verdana" w:cs="Times New Roman"/>
          <w:sz w:val="24"/>
          <w:szCs w:val="24"/>
        </w:rPr>
        <w:t>1. No single indication shall exceed 1/8 in. (3.2 mm), measured in any direction on the surface.</w:t>
      </w:r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41EC6">
        <w:rPr>
          <w:rFonts w:ascii="Verdana" w:hAnsi="Verdana" w:cs="Times New Roman"/>
          <w:sz w:val="24"/>
          <w:szCs w:val="24"/>
        </w:rPr>
        <w:t>2. The sum of the greatest dimensions of all indications on the surface, which exceed 1/32 in. (0.8 mm), but are less than or equal to</w:t>
      </w:r>
    </w:p>
    <w:p w:rsid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41EC6">
        <w:rPr>
          <w:rFonts w:ascii="Verdana" w:hAnsi="Verdana" w:cs="Times New Roman"/>
          <w:sz w:val="24"/>
          <w:szCs w:val="24"/>
        </w:rPr>
        <w:t>1/8 in. (3.2 mm), shall not exceed 3/8 in. (9.6 mm).</w:t>
      </w:r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841EC6" w:rsidRPr="00841EC6" w:rsidRDefault="00841EC6" w:rsidP="00841EC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41EC6">
        <w:rPr>
          <w:rFonts w:ascii="Verdana" w:hAnsi="Verdana" w:cs="Times New Roman"/>
          <w:sz w:val="24"/>
          <w:szCs w:val="24"/>
        </w:rPr>
        <w:t>Cracks occurring at the corner of the specimens shall not be considered unless there is definite evid</w:t>
      </w:r>
      <w:r>
        <w:rPr>
          <w:rFonts w:ascii="Verdana" w:hAnsi="Verdana" w:cs="Times New Roman"/>
          <w:sz w:val="24"/>
          <w:szCs w:val="24"/>
        </w:rPr>
        <w:t xml:space="preserve">ence that they result from slag </w:t>
      </w:r>
      <w:r w:rsidRPr="00841EC6">
        <w:rPr>
          <w:rFonts w:ascii="Verdana" w:hAnsi="Verdana" w:cs="Times New Roman"/>
          <w:sz w:val="24"/>
          <w:szCs w:val="24"/>
        </w:rPr>
        <w:t>inclusions or other internal discontinuities.</w:t>
      </w:r>
    </w:p>
    <w:p w:rsidR="00E27CBD" w:rsidRPr="00841EC6" w:rsidRDefault="00E27CBD" w:rsidP="00841EC6">
      <w:pPr>
        <w:rPr>
          <w:rFonts w:ascii="Verdana" w:hAnsi="Verdana"/>
          <w:sz w:val="24"/>
          <w:szCs w:val="24"/>
        </w:rPr>
      </w:pPr>
    </w:p>
    <w:sectPr w:rsidR="00E27CBD" w:rsidRPr="0084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6"/>
    <w:rsid w:val="00841EC6"/>
    <w:rsid w:val="00E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4A97-B9D7-4132-ADD6-0D6A17B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2016-03-23T19:11:00Z</dcterms:created>
  <dcterms:modified xsi:type="dcterms:W3CDTF">2016-03-23T19:13:00Z</dcterms:modified>
</cp:coreProperties>
</file>